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COM2 - encastré</w:t>
      </w:r>
    </w:p>
    <w:p/>
    <w:p>
      <w:pPr/>
      <w:r>
        <w:rPr/>
        <w:t xml:space="preserve">Dimensions (L x l x H): 66 x 120 x 120 mm; Garantie du fabricant: 5 ans; Réglages via: Télécommande, Interrupteur DIP, Potentiomètres, Smart Remote; Avec télécommande: Non; Variante: COM2 - encastré; UC1, Code EAN: 4007841008000; Modèle: Détecteur de présence; Emplacement: Intérieur; Emplacement, pièce: salle de classe, bureau individuel, bureau grande surface, salle de conférences / salle de réunion, salle du personnel soignant, salle commune, Intérieur; Coloris: blanc; Couleur, RAL: 9010; Support mural d'angle inclus: Non; Lieu d'installation: plafond; Montage: Encastré, Plafond; Indice de protection: IP20; Température ambiante: de -25 jusqu'à 55 °C; Matériau: Matière plastique; Alimentation électrique: 220 – 240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 de détection 2: infrarouge passif; Technologie, détecteurs: Détecteur à ultrasons, infrarouge passif, Détecteur de lumière; Hauteur de montage: 2,50 – 3,50 m; Hauteur de montage max.: 3,50 m; Hauteur de montage optimale: 2,8 m; Technologie par ultrasons: 40 kHz; Angle de détection: 360 °; Angle d'ouverture: 180 °; Protection au ras du mur: Oui; Possibilité de neutraliser la détection par segments: Non; Cadrage électronique: Oui; Cadrage mécanique: Non; Portée radiale: Détecteur à ultrasons: Ø 10 m (79 m²); Portée tangentielle: Détecteur à ultrasons: Ø 10 m (79 m²); Portée présence: Détecteur à ultrasons: Ø 6 m (28 m²); Portée radiale 2: infrarouge passif: Ø 4 m (13 m²); Portée tangentielle 2: infrarouge passif: Ø 8 m (50 m²); Portée présence 2: infrarouge passif: Ø 4 m (13 m²); Zones de commutation: 520 zones de commutation;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008000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DualTech COM2 -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2025-04-03T01:43:58+02:00</dcterms:created>
  <dcterms:modified xsi:type="dcterms:W3CDTF">2025-04-03T01:43:58+02:00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